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9" w:rsidRDefault="00461DD0">
      <w:pPr>
        <w:pStyle w:val="1"/>
        <w:shd w:val="clear" w:color="auto" w:fill="auto"/>
        <w:jc w:val="center"/>
      </w:pPr>
      <w:r>
        <w:rPr>
          <w:b/>
          <w:bCs/>
        </w:rPr>
        <w:t>ОБҐРУНТУВАННЯ</w:t>
      </w:r>
      <w:r>
        <w:rPr>
          <w:b/>
          <w:bCs/>
        </w:rPr>
        <w:br/>
        <w:t>технічних та якісних характеристик предмета закупівлі, розміру</w:t>
      </w:r>
      <w:r>
        <w:rPr>
          <w:b/>
          <w:bCs/>
        </w:rPr>
        <w:br/>
        <w:t>бюджетного призначення, очікуваної вартості предмета закупівлі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Підстава для публікації обґрунтування: </w:t>
      </w:r>
      <w:r>
        <w:t>постанова Кабінету Міністрів України від 16.12.2020 № 1266 “Про внесення змін до постанов Кабінету Міністрів України від 01.08.2013 № 631 і від 11.10.2016 №710”.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Мета проведення закупівлі: </w:t>
      </w:r>
      <w:r>
        <w:t xml:space="preserve">для забезпечення діяльності </w:t>
      </w:r>
      <w:r w:rsidR="00F81DAA">
        <w:t>Тернопільського</w:t>
      </w:r>
      <w:r>
        <w:t xml:space="preserve"> НДЕКЦ МВС у 2021 році.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Замовник: </w:t>
      </w:r>
      <w:r w:rsidR="00F81DAA">
        <w:t>Тернопільський</w:t>
      </w:r>
      <w:r>
        <w:t xml:space="preserve"> НДЕКЦ МВС</w:t>
      </w:r>
    </w:p>
    <w:p w:rsidR="00933E69" w:rsidRDefault="00461DD0">
      <w:pPr>
        <w:pStyle w:val="1"/>
        <w:shd w:val="clear" w:color="auto" w:fill="auto"/>
      </w:pPr>
      <w:r>
        <w:rPr>
          <w:b/>
          <w:bCs/>
        </w:rPr>
        <w:t xml:space="preserve">ЄДРПОУ: </w:t>
      </w:r>
      <w:r w:rsidR="00F81DAA">
        <w:t>24524727</w:t>
      </w:r>
    </w:p>
    <w:p w:rsidR="00933E69" w:rsidRDefault="00461DD0">
      <w:pPr>
        <w:pStyle w:val="1"/>
        <w:shd w:val="clear" w:color="auto" w:fill="auto"/>
      </w:pPr>
      <w:r>
        <w:rPr>
          <w:b/>
          <w:bCs/>
        </w:rPr>
        <w:t xml:space="preserve">Вид процедури: </w:t>
      </w:r>
      <w:r w:rsidR="00A731BE">
        <w:tab/>
        <w:t>спрощені/д</w:t>
      </w:r>
      <w:bookmarkStart w:id="0" w:name="_GoBack"/>
      <w:bookmarkEnd w:id="0"/>
      <w:r w:rsidR="00A731BE" w:rsidRPr="00A731BE">
        <w:t>опорогові закупівлі</w:t>
      </w:r>
      <w:r>
        <w:t>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Ідентифікатор закупівлі: </w:t>
      </w:r>
      <w:r w:rsidR="00D664FE" w:rsidRPr="00D664FE">
        <w:rPr>
          <w:lang w:val="en-US" w:eastAsia="en-US" w:bidi="en-US"/>
        </w:rPr>
        <w:t>UA-2021-01-12-001054-b</w:t>
      </w:r>
      <w:r>
        <w:t>.</w:t>
      </w:r>
    </w:p>
    <w:p w:rsidR="00933E69" w:rsidRDefault="00461DD0" w:rsidP="00F81DAA">
      <w:pPr>
        <w:pStyle w:val="1"/>
        <w:jc w:val="both"/>
      </w:pPr>
      <w:r>
        <w:rPr>
          <w:b/>
          <w:bCs/>
        </w:rPr>
        <w:t xml:space="preserve">Предмет закупівлі: </w:t>
      </w:r>
      <w:r w:rsidR="00F81DAA">
        <w:t>Газове паливо (Класифікація за ДК 021:2015: 09120000-6 - Газове паливо)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Очікувана вартість предмета закупівлі: </w:t>
      </w:r>
      <w:r w:rsidR="00D664FE">
        <w:t>177 030</w:t>
      </w:r>
      <w:r>
        <w:t xml:space="preserve">.00 </w:t>
      </w:r>
      <w:proofErr w:type="spellStart"/>
      <w:r>
        <w:t>грн</w:t>
      </w:r>
      <w:proofErr w:type="spellEnd"/>
      <w:r>
        <w:t xml:space="preserve"> (</w:t>
      </w:r>
      <w:r w:rsidR="00D664FE">
        <w:t>сто сімдесят сім</w:t>
      </w:r>
      <w:r>
        <w:t xml:space="preserve"> тисяч</w:t>
      </w:r>
      <w:r w:rsidR="00D664FE">
        <w:t xml:space="preserve"> тридцять</w:t>
      </w:r>
      <w:r>
        <w:t xml:space="preserve"> гривень 00 коп.) з ПДВ. Розмір бюджетного призначення визначений на підставі попередніх розрахунків до кошторису </w:t>
      </w:r>
      <w:r w:rsidR="00F81DAA">
        <w:t>Тернопільського</w:t>
      </w:r>
      <w:r>
        <w:t xml:space="preserve"> НДЕКЦ МВС на 2021 рік. Очікувану вартість розраховано на підставі фактичних показників минулого бюджетного року та у межах затверджених орієнтовних обсягів фінансування на 2021 рік та лімітів споживання електричної енергії, а також шляхом аналізу ринку відповідних послуг через пошук загальнодоступної інформації в мережі Інтернет, а також в електронній системі закупівель </w:t>
      </w:r>
      <w:proofErr w:type="spellStart"/>
      <w:r>
        <w:rPr>
          <w:lang w:val="en-US" w:eastAsia="en-US" w:bidi="en-US"/>
        </w:rPr>
        <w:t>ProZorro</w:t>
      </w:r>
      <w:proofErr w:type="spellEnd"/>
      <w:r w:rsidRPr="00461DD0">
        <w:rPr>
          <w:lang w:eastAsia="en-US" w:bidi="en-US"/>
        </w:rPr>
        <w:t>.</w:t>
      </w:r>
    </w:p>
    <w:p w:rsidR="00933E69" w:rsidRDefault="00461DD0">
      <w:pPr>
        <w:pStyle w:val="1"/>
        <w:shd w:val="clear" w:color="auto" w:fill="auto"/>
        <w:jc w:val="both"/>
      </w:pPr>
      <w:r>
        <w:t xml:space="preserve">Кількість - </w:t>
      </w:r>
      <w:r w:rsidR="00D664FE">
        <w:t>21</w:t>
      </w:r>
      <w:r>
        <w:t xml:space="preserve"> 000.00 кВт*г.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Технічні та якісні характеристики предмета закупівлі: </w:t>
      </w:r>
      <w:r>
        <w:t xml:space="preserve">визначено відповідно до потреб </w:t>
      </w:r>
      <w:r w:rsidR="00F81DAA">
        <w:t>Тернопільського</w:t>
      </w:r>
      <w:r>
        <w:t xml:space="preserve"> НДЕКЦ МВС, з дотриманням норм та принципів Закону України “Про публічні закупівлі”, технічних та інших норм, стандартів і правил, встановлених діючим законодавством України для відповідного виду послуг.</w:t>
      </w:r>
    </w:p>
    <w:sectPr w:rsidR="00933E69">
      <w:pgSz w:w="11900" w:h="16840"/>
      <w:pgMar w:top="1140" w:right="715" w:bottom="1140" w:left="1589" w:header="712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D0" w:rsidRDefault="00461DD0">
      <w:r>
        <w:separator/>
      </w:r>
    </w:p>
  </w:endnote>
  <w:endnote w:type="continuationSeparator" w:id="0">
    <w:p w:rsidR="00461DD0" w:rsidRDefault="004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D0" w:rsidRDefault="00461DD0"/>
  </w:footnote>
  <w:footnote w:type="continuationSeparator" w:id="0">
    <w:p w:rsidR="00461DD0" w:rsidRDefault="00461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9"/>
    <w:rsid w:val="00461DD0"/>
    <w:rsid w:val="00933E69"/>
    <w:rsid w:val="00A731BE"/>
    <w:rsid w:val="00D32B2B"/>
    <w:rsid w:val="00D664FE"/>
    <w:rsid w:val="00EB6619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Ihor</cp:lastModifiedBy>
  <cp:revision>4</cp:revision>
  <dcterms:created xsi:type="dcterms:W3CDTF">2021-09-27T09:02:00Z</dcterms:created>
  <dcterms:modified xsi:type="dcterms:W3CDTF">2021-09-27T09:03:00Z</dcterms:modified>
</cp:coreProperties>
</file>